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E1" w:rsidRPr="00033EF0" w:rsidRDefault="00E948E1" w:rsidP="00E948E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mallCaps/>
          <w:spacing w:val="5"/>
          <w:sz w:val="36"/>
          <w:szCs w:val="28"/>
        </w:rPr>
      </w:pPr>
      <w:r w:rsidRPr="00033EF0">
        <w:rPr>
          <w:rFonts w:ascii="Times New Roman" w:eastAsia="Calibri" w:hAnsi="Times New Roman" w:cs="Times New Roman"/>
          <w:b/>
          <w:smallCaps/>
          <w:spacing w:val="5"/>
          <w:sz w:val="36"/>
          <w:szCs w:val="28"/>
        </w:rPr>
        <w:t xml:space="preserve">Раздел IV </w:t>
      </w:r>
    </w:p>
    <w:p w:rsidR="00E948E1" w:rsidRPr="00033EF0" w:rsidRDefault="00E948E1" w:rsidP="00E948E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mallCaps/>
          <w:spacing w:val="5"/>
          <w:sz w:val="36"/>
          <w:szCs w:val="28"/>
        </w:rPr>
      </w:pPr>
      <w:r w:rsidRPr="00033EF0">
        <w:rPr>
          <w:rFonts w:ascii="Times New Roman" w:eastAsia="Calibri" w:hAnsi="Times New Roman" w:cs="Times New Roman"/>
          <w:b/>
          <w:smallCaps/>
          <w:spacing w:val="5"/>
          <w:sz w:val="36"/>
          <w:szCs w:val="28"/>
        </w:rPr>
        <w:t>Социальная, воспитательная  и идеологическая работа</w:t>
      </w:r>
    </w:p>
    <w:p w:rsidR="00E948E1" w:rsidRPr="00033EF0" w:rsidRDefault="00E948E1" w:rsidP="00E948E1">
      <w:pPr>
        <w:numPr>
          <w:ilvl w:val="1"/>
          <w:numId w:val="0"/>
        </w:numPr>
        <w:spacing w:after="0" w:line="240" w:lineRule="auto"/>
        <w:rPr>
          <w:rFonts w:ascii="Times New Roman" w:eastAsia="Calibri" w:hAnsi="Times New Roman" w:cs="Times New Roman"/>
          <w:iCs/>
          <w:spacing w:val="15"/>
          <w:sz w:val="36"/>
          <w:szCs w:val="36"/>
        </w:rPr>
      </w:pP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  <w:lang w:val="en-US"/>
        </w:rPr>
        <w:t>IV</w:t>
      </w: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</w:rPr>
        <w:t>.1. Гражданско-патриотическое и идеологическое воспитание (формирование информационной и политической культуры)</w:t>
      </w:r>
    </w:p>
    <w:tbl>
      <w:tblPr>
        <w:tblW w:w="9680" w:type="dxa"/>
        <w:tblInd w:w="-222" w:type="dxa"/>
        <w:tblLayout w:type="fixed"/>
        <w:tblLook w:val="01E0"/>
      </w:tblPr>
      <w:tblGrid>
        <w:gridCol w:w="551"/>
        <w:gridCol w:w="4949"/>
        <w:gridCol w:w="1661"/>
        <w:gridCol w:w="2519"/>
      </w:tblGrid>
      <w:tr w:rsidR="00E948E1" w:rsidRPr="00033EF0" w:rsidTr="003D1BA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48E1" w:rsidRPr="00033EF0" w:rsidTr="003D1BAB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Торжественные линейки, посвящённые началу и концу 2018/2018  учебного года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01.09.2018г.</w:t>
            </w:r>
          </w:p>
          <w:p w:rsidR="00E948E1" w:rsidRPr="00033EF0" w:rsidRDefault="00E948E1" w:rsidP="00E948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31.05.2019г.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 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rPr>
          <w:trHeight w:val="3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знаний. Проведение урока знаний. Проведение мероприятий в рамках Дня знаний, посвященных малой родине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01.09.2018г.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8E1" w:rsidRPr="00033EF0" w:rsidTr="003D1BAB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республиканских акциях: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«Собери Беларусь в своем сердце»,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 любимую Беларусь!»,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«Беларусь – мое Отечество»,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Ганаруся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табой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Беларусь!»;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«Беларусь сильная, Беларусь свободная», «Будущее страны – за молодежью!»,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«Я – гражданин Республики Беларусь» с вручением обучающимся национальных паспортов;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«Мы этой памяти верны»;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гэты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Радз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маю заву»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республиканском конкурсе среди учащейся молодежи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Талант.by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 на лучшую социальную рекламу: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«Лучшая наружная реклама о Беларуси»;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«Лучшая реклама белорусского предприятия»;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«Лучшая реклама экскурсионного маршрута по Беларуси»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Педагог-организатор, члены ОО «БРСМ», ОО «БРПО</w:t>
            </w:r>
          </w:p>
        </w:tc>
      </w:tr>
      <w:tr w:rsidR="00E948E1" w:rsidRPr="00033EF0" w:rsidTr="003D1BAB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V этапе республиканской патриотической акции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Жыву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ў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Беларусi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тым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ганаруся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краеведческого проекта «Мая Беларусь»;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 проведение историко-этнографических экскурсий по родному краю, однодневных туристических походов «Наш край – Беларусь», пешеходных экскурсий «Памятные места нашего города», «Их именами названы улицы»;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видео- и фоторепортажей «Мой город»;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исследовательских проектов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Пад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небам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Бацькаўшчыны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», «История замечательной личности» и др.;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республиканской акции «Мой любимый город»;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смотре-конкурсе творческих эссе «Хлеб наш насущный», «Наша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Нiва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интернет-плакатов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«Человеческий потенциал Беларуси»;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краеведческих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интернет-викторин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«История моего региона»;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смотре-конкурсе детского творчества «Здравствуй, мир!»;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интерактивном сюжетном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квесте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«Скарбы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маёй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Радз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Согласно положениям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педагог-организатор, учителя филологического и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исторического профиля, классные руководители</w:t>
            </w:r>
          </w:p>
        </w:tc>
      </w:tr>
      <w:tr w:rsidR="00E948E1" w:rsidRPr="00033EF0" w:rsidTr="003D1BAB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республиканских конкурсах: «Звездный поход» по местам воинской славы; виртуальных маршрутов по местам воинской славы;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 компьютерным играм «Виртуальный бой – виртуальный мир»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E948E1" w:rsidRPr="00033EF0" w:rsidTr="003D1BAB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районных соревнованиях по многоборью, посвященные Дню Великой Победы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физической культуры и здоровья и ДП</w:t>
            </w:r>
          </w:p>
        </w:tc>
      </w:tr>
      <w:tr w:rsidR="00E948E1" w:rsidRPr="00033EF0" w:rsidTr="003D1BAB">
        <w:trPr>
          <w:trHeight w:val="6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Празднование Дня белорусской письменности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Учит. 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бел.яз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и лит.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2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и походы к местам боевой славы.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экскурсий (посещение музеев, памятников белорусской истории и культуры: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музей-усадьба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Палацик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Брестская крепость-герой,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Белая вежа,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Ружанский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дворцовый комплекс, Пограничная застава, музей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г.Минск и др.)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педагог-организатор </w:t>
            </w:r>
          </w:p>
        </w:tc>
      </w:tr>
      <w:tr w:rsidR="00E948E1" w:rsidRPr="00033EF0" w:rsidTr="003D1BAB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банка данных о ветеранах войны и труда, семьях погибших воинов «Память о героях священна»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школьных мероприятий, посвящённых Году науки.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и республиканских акциях и конкурсах.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отдельному плану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 Педагог-организатор</w:t>
            </w:r>
          </w:p>
        </w:tc>
      </w:tr>
      <w:tr w:rsidR="00E948E1" w:rsidRPr="00033EF0" w:rsidTr="003D1BAB">
        <w:trPr>
          <w:trHeight w:val="9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учащихся и их родителей к подготовке и проведению информационных и классных 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rPr>
          <w:trHeight w:val="8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уровня воспитанности уч-ся и уровня идеологического сопровождения воспитательной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 (по итогам полугодия)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9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 ДОО. Организационные сборы и собрания членов ДОО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отдельному плану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 и республиканских акциях, инициативах, конкурсах  ДОО. Посещение обучающих семинаров-практикумов,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занятий,  творческих лабораторий и т.д.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3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официального сайта Шерешевской СШ. Своевременное обеспечение достоверной информацией по воспитательной работе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 редактор сайта, педагоги</w:t>
            </w:r>
          </w:p>
        </w:tc>
      </w:tr>
      <w:tr w:rsidR="00E948E1" w:rsidRPr="00033EF0" w:rsidTr="003D1BAB">
        <w:trPr>
          <w:trHeight w:val="6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Международному дню мира (21.09)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мероприятий, посвящённых Дню памяти  жертв фашизма (2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сентября)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7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мероприятий, посвящённые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Всемирному дню ребёнка (20.11)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1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классных и информационных часов, посвящённых Дню Конституции РБ (15.03)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8E1" w:rsidRPr="00033EF0" w:rsidTr="003D1BA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информационных и классных часов, посвящённых Дню единения народов Беларуси и России (02.04)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мероприятий, посвящённых Международному дню молодёжи (24.04)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встреч с участием представителей республиканских, областных, районных органов государственного управления, приуроченных ко Дню молодежи Беларуси «Молодежь – стране, государство – молодежи»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пришкольного трудового лагеря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rPr>
          <w:trHeight w:val="8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формирование  у учащихся уважения к государственным символам РБ.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мероприятий, посвящённых Дню Государственного герба и флага РБ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3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 и поселковых мероприятиях, посвящённых Дню Победы, Дню герба и флага  Республики Беларусь (2-е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мая).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Педагог-организатор</w:t>
            </w:r>
          </w:p>
        </w:tc>
      </w:tr>
      <w:tr w:rsidR="00E948E1" w:rsidRPr="00033EF0" w:rsidTr="003D1BAB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посвящённые Дню славянской письменности и культуры (24.05)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учителя-филологи </w:t>
            </w:r>
          </w:p>
        </w:tc>
      </w:tr>
      <w:tr w:rsidR="00E948E1" w:rsidRPr="00033EF0" w:rsidTr="003D1BAB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отрядов милосердия; благоустройство и содержание в надлежащем состоянии воинских захоронений, памятников воинской славы, мемориальных комплексов,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ветеранам ВОВ, пожилым людям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6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классных и информационных часов, посвящённых Дню памяти и Дню Октябрьской революции (07.11)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948E1" w:rsidRPr="00033EF0" w:rsidTr="003D1BAB">
        <w:trPr>
          <w:trHeight w:val="6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Организация и проведение  недели патриотизма «Славлю Отечество!»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(Тематические информационные и классные часы, встречи и беседы, посвящённые Дню юного героя-антифашиста (08.02) и Дню памяти воинов-интернационалистов (15.02).)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патриотических дел, посвящённый Дню защитника Отечества (23.02).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948E1" w:rsidRPr="00033EF0" w:rsidTr="003D1BAB">
        <w:trPr>
          <w:trHeight w:val="5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Дню защитника Отечества.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23.02.201</w:t>
            </w:r>
            <w:r w:rsidR="003D1BAB"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 3 и 7 классов</w:t>
            </w:r>
          </w:p>
        </w:tc>
      </w:tr>
      <w:tr w:rsidR="00E948E1" w:rsidRPr="00033EF0" w:rsidTr="003D1BA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и информационные часы, посвящённые Дню Хатыни (22.03)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948E1" w:rsidRPr="00033EF0" w:rsidTr="003D1BAB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и информационные часы, посвящённые Международному дню освобождения узников концлагерей (11.04)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Международному дню охраны памятников и исторических мест (18.04)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областной Вахте памяти «Слава тебе, победитель-солдат!»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братских могил и захоронений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творческом конкурсе «Письмо солдату»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УР, учителя начальных классов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дне призывника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и 11 классов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военизированной игре «Зарница»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учителя ФК и З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«Купала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ўскіх вечарын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» к юбилею Я. Купалы, «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Коласаўскіх чытанняў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учителя-филологи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конкурсе школьных музеев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«Храним прошлое – строим будущее!»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ВР, учитель истории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виртуальных читательских клубов, форумов «Моя любимая книга»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детского рисунка «Дружат дети на планете», приуроченного ко Дню защиты детей (01.06)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конкурсе исследовательских работ «История в Геральдике», приуроченного ко Дню Государственного герба и Государственного флага Республики Беларусь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учитель истории</w:t>
            </w:r>
          </w:p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Белорусском молодежном эпистолярном конкурсе «Напиши письмо и расскажи о мире, в котором тебе хотелось бы вырасти» к Международному дню родного языка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УР, учителя белорусского языка и литературы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акций</w:t>
            </w:r>
            <w:r w:rsidRPr="00033EF0">
              <w:rPr>
                <w:rFonts w:ascii="Calibri" w:eastAsia="Calibri" w:hAnsi="Calibri" w:cs="Times New Roman"/>
              </w:rPr>
              <w:t xml:space="preserve"> 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вовлечения детей и подростков в ряды общественных организаций и объединений «Будь вместе с нами!»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руководители, педагог-организатор, члены ОО «БРСМ», члены ОО «БРПО»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районной школы актива «Лидер»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районному плану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педагог-организатор, члены ОО «БРСМ», члены ОО «БРПО»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районном  фестивале пионерских агитбригад «Зажги костер добра»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педагог-организатор,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республиканских форумах: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Детских парламентариев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Будучыня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нам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і»;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«Молодежь – будущему Республики Беларусь»;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“Мы вместе”;</w:t>
            </w:r>
          </w:p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молодежном форуме, посвященном Международному Дню Интернета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Педагог-организатор, члены ОО «БРСМ» и «БРПО»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в целях сохранения местных традиций и передачи жизненного опыта граждан пожилого возраста молодому поколению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Цикл бесед с учащимися о малой родине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Сцежкам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майго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маленства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2019-ноябрь 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«История в лицах»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юных флористов и ландшафтного дизайна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Кветк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малой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радз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Апрель-ноябрь 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заочном конкурсе литературных работ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Зямля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пад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белыми крылами», посвященного 90-летию со дня рождения В. Короткевича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2019-апрель 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Учителя белорусского языка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фото- и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видеоработ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«Тут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Радз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маёй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пачатак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2018-апрель 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тематических и персональных выставок творческих работ учащихся и сотрудников школы «Беларусь – мая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кра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на м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ру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дабра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 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мероприятий, направленных на изучение и приумножение духовного и культурного наследия «Малая родина в судьбе человека» (семинары, конкурсы, выставки, акции и др.)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Педагог-организатор, классные руководители</w:t>
            </w:r>
          </w:p>
        </w:tc>
      </w:tr>
      <w:tr w:rsidR="00E948E1" w:rsidRPr="00033EF0" w:rsidTr="003D1BAB">
        <w:trPr>
          <w:trHeight w:val="3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тематических книжных выставок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Куточак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майго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дзяцинства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», посвященных юбилеям белорусских писателей, памятным датам, населенным пунктам Республики Беларусь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E948E1" w:rsidRPr="00033EF0" w:rsidRDefault="00E948E1" w:rsidP="00E948E1">
      <w:pPr>
        <w:numPr>
          <w:ilvl w:val="1"/>
          <w:numId w:val="0"/>
        </w:numPr>
        <w:spacing w:after="0" w:line="240" w:lineRule="auto"/>
        <w:rPr>
          <w:rFonts w:ascii="Times New Roman" w:eastAsia="Calibri" w:hAnsi="Times New Roman" w:cs="Times New Roman"/>
          <w:iCs/>
          <w:spacing w:val="15"/>
          <w:sz w:val="36"/>
          <w:szCs w:val="36"/>
          <w:lang w:val="en-US"/>
        </w:rPr>
      </w:pP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  <w:lang w:val="en-US"/>
        </w:rPr>
        <w:t>IV</w:t>
      </w: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</w:rPr>
        <w:t>. 2. Экологическое воспитание</w:t>
      </w:r>
    </w:p>
    <w:tbl>
      <w:tblPr>
        <w:tblW w:w="9680" w:type="dxa"/>
        <w:tblInd w:w="-222" w:type="dxa"/>
        <w:tblLook w:val="01E0"/>
      </w:tblPr>
      <w:tblGrid>
        <w:gridCol w:w="540"/>
        <w:gridCol w:w="4960"/>
        <w:gridCol w:w="1701"/>
        <w:gridCol w:w="2479"/>
      </w:tblGrid>
      <w:tr w:rsidR="00E948E1" w:rsidRPr="00033EF0" w:rsidTr="003D1BAB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48E1" w:rsidRPr="00033EF0" w:rsidTr="003D1BAB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субботники «Чистый двор», работа по озеленению пришкольной территории 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Осень/весна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8E1" w:rsidRPr="00033EF0" w:rsidTr="003D1BAB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 учащихся в области энергетики, рационального потребления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и классные часы, посвящённые Международному дню охраны озонового слоя (16.09)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E948E1" w:rsidRPr="00033EF0" w:rsidTr="003D1BAB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Всемирному дню охраны животных (04.10)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E948E1" w:rsidRPr="00033EF0" w:rsidTr="003D1BAB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походов  к памятникам природы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 экскурсий в Беловежскую пущу, в музей природы, зимний сад г.Бреста и др.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биологии и географии</w:t>
            </w:r>
          </w:p>
        </w:tc>
      </w:tr>
      <w:tr w:rsidR="00E948E1" w:rsidRPr="00033EF0" w:rsidTr="003D1BAB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Тематические классные часы и информационные часы, посвященные проблемам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посвящённые Дню заповедников и национальных парков (11.01), экскурсия в музей природы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948E1" w:rsidRPr="00033EF0" w:rsidTr="003D1BAB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«Поможем птицам», посвящённая Дню птиц (01.04)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классных и информационных часов, посвящённых Всемирному дню Земли (21.03) и Международному дню Земли (22.04)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Недели памяти Чернобыльской трагедии (26.04). Мероприятия в рамках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E948E1" w:rsidRPr="00033EF0" w:rsidTr="003D1BA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и озеленение пришкольной территории. Работа на учебно-опытном участке.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Осень/весна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Зав.УОУ</w:t>
            </w:r>
            <w:proofErr w:type="spellEnd"/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948E1" w:rsidRPr="00033EF0" w:rsidTr="003D1BAB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 и республиканских акциях, смотрах, конкурсах на экологическую тематику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школьных акций, конкурсов по сбору вторсырья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Осень/весна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экологической культуры в рамках ОПТ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районном этапе республиканского конкурса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Энергомарафон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», в проекте «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интересах устойчивого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УР,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ВР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48E1" w:rsidRPr="00033EF0" w:rsidRDefault="00E948E1" w:rsidP="00E948E1">
      <w:pPr>
        <w:numPr>
          <w:ilvl w:val="1"/>
          <w:numId w:val="0"/>
        </w:numPr>
        <w:spacing w:after="0" w:line="240" w:lineRule="auto"/>
        <w:rPr>
          <w:rFonts w:ascii="Times New Roman" w:eastAsia="Calibri" w:hAnsi="Times New Roman" w:cs="Times New Roman"/>
          <w:iCs/>
          <w:spacing w:val="15"/>
          <w:sz w:val="36"/>
          <w:szCs w:val="36"/>
        </w:rPr>
      </w:pP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  <w:lang w:val="en-US"/>
        </w:rPr>
        <w:lastRenderedPageBreak/>
        <w:t>IV</w:t>
      </w: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</w:rPr>
        <w:t>.3. Формирование  здорового образа жизни, ответственного и безопасного поведения учащихся (профилактика вредных привычек, физкультурно-оздоровительная работа)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21"/>
        <w:gridCol w:w="1842"/>
        <w:gridCol w:w="2517"/>
      </w:tblGrid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правил безопасного поведения: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на дорогах,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при перемещении вблизи автомобильных дорог,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перевозке транспортом,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 период весеннего половодья,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водоемах,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лесу,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 общественных местах,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проведении массовых мероприятий (спортивных соревнований, праздников),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посещении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объектов (театров, музеев, кинотеатров и др.),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 глобальной компьютерной сети Интернет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учителя ОБЖ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о мерах пожарной безопасности в быту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«Подготовка волонтеров к реализации подхода «равный обучает равного» для IX-XI классов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встреч с сотрудниками МЧС, ГАИ, здравоохранения, 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единых дней безопасности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учителя ОБЖ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недели безопасного дорожного движения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1-10 сентября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учителя ОБЖ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 акции «Внимание – дети!»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районном этапе и участие в  областном конкурсе «Безопасное 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детство»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смотре-конкурсе детского творчества «Спасатели глазами детей»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январь-март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Педагог-организатор, педагоги дополнительного образования, учителя ОБЖ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олимпиаде по основам безопасности жизнедеятельности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УР, учителя ОБЖ 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республиканских профилактических акциях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«День безопасности. Внимание всем»;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«Не оставляйте детей одних»;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«Каникулы без дыма и огня»;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«В центре внимания – дети»,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«Молодежь за безопасность»,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«Безопасный Новый год»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март,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май-июнь, июнь-август.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декабрь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СППС,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пришкольных оздоровительных лагерей,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месячника по профилактике суицидов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10.09 по 10.10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СППС школы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акций: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«Подари улыбку другу»,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«Твой выбор – твоя жизнь»,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позитива»,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СППС школы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практических занятий по конструктивному разрешению конфликтных ситуаций: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«Мир мира и взаимопонимания»,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«Формула разрешения конфликтов»,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«Модель общения»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Комплексного  плана мероприятий по формированию у населения мотивации к здоровому образу жизни, воспитанию личной ответственности граждан за собственное здоровье на 2015-2019 годы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специалисты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информационно-просветительской работы по профилактике: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потребления алкогольных, слабоалкогольных напитков и пива;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потребления наркотических средств, 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психотропных веществ, их аналогов, токсических или других одурманивающих веществ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педагогический коллектив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едином Дне здоровья 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вторая суббота месяца постоянно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руководители, 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областных акциях: «Творчество против наркотиков» ко Дню борьбы с наркотиками;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«Молодежь против наркотиков!» к Международному дню борьбы с наркоманией и наркобизнесом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марта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июня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руководители, СППС</w:t>
            </w:r>
          </w:p>
        </w:tc>
      </w:tr>
      <w:tr w:rsidR="00E948E1" w:rsidRPr="00033EF0" w:rsidTr="003D1BAB">
        <w:trPr>
          <w:trHeight w:val="1845"/>
        </w:trPr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конкурсов: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детского рисунка «Мир прекрасен»;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проектов: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«Быть здоровым – это классно», 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«Девиз жизни – «Здоровье»!»,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Педагог-организатор, педагог социальный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олимпиаде по здоровому образу жизни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УР, учителя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республиканских акциях 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педагог-организатор, педагог социальный</w:t>
            </w:r>
          </w:p>
        </w:tc>
      </w:tr>
      <w:tr w:rsidR="00E948E1" w:rsidRPr="00033EF0" w:rsidTr="003D1BAB">
        <w:trPr>
          <w:trHeight w:val="70"/>
        </w:trPr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соревнованиях по выполнению требований Государственного физкультурно-оздоровительного комплекса Республики Беларусь на получение значков: «Олимпийские надежды»,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«Спортивная смена»,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«Физкультурник Беларуси»,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«Защитник Отечества»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областного туристического слета: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учащихся учреждений образования;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подростков, состоящих на учете в ИДН «Рубеж»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«Спасатель»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июнь \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июль \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педагог социальный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мастер-классах по видам спорта, входящим в программу олимпийских игр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 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Недели спорта и здоровья, посвященной</w:t>
            </w:r>
            <w:r w:rsidRPr="00033EF0">
              <w:rPr>
                <w:rFonts w:ascii="Calibri" w:eastAsia="Calibri" w:hAnsi="Calibri" w:cs="Times New Roman"/>
              </w:rPr>
              <w:t xml:space="preserve"> 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началу учебного года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1-я неделя сентября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 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физкультурного праздника, посвященного окончанию учебного года, с подведением итогов круглогодичной спартакиады и награждением ее победителей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третья неделя мая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смотрах-конкурсах на лучшую организацию и проведение физкультурно-оздоровительной и спортивно-массовой работы с учащимися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республиканском смотре уровня физической подготовленности в программе физкультурно-спортивного движения «Олимпийские надежды Беларуси»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республиканских спартакиадах: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 зимнему и летнему многоборью среди допризывной и призывной молодежи «Защитник Отечества»;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 техническим видам спорта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республиканских соревнованиях: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подвижным играм «Вас вызывает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!»;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«Стремительный мяч»,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«Снежный снайпер»,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«Золотая шайба»,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«Кожаный мяч»,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«Кубок наций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Данон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«Золотая рыбка»,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«Белая ладья»,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Школиада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«Лыжный марафон»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летнем и зимнем многоборье «Здоровье»;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республиканских туристских слетах учащихся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республиканских конкурсах: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«Лето – пора спортивная!»,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Олимпионок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на лучшую организацию физкультурно-оздоровительных мероприятий по популяризации футбола и комплексного физкультурно-спортивного мероприятия «Урок (час) футбола»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Зам. директора по УР 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республиканском легкоатлетическом спортивно-массовом мероприятии «300 талантов для Королевы»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мониторинга пропусков учебных занятий по болезни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Открытие/закрытие  круглогодичной Спартакиады школы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Сентябрь/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подростков безопасному поведению через учебные предметы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предупреждение употребления алкоголя, табака, наркотиков, психотропных веществ и пропаганду здорового образа жизни: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реализация Комплекса мероприятий по предотвращению распространения алкоголя, наркотических и психотропных веществ среди обучающихся учреждений общего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среднего, профессионально-технического, среднего и высшего образования,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МО РБ, МВД РБ и МЗ РБ;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Комплексного плана совместных мероприятий по профилактике безнадзорности, преступлений и правонарушений, пьянства, наркомании и токсикомании среди несовершеннолетних, семейного неблагополучия на 2015-2018гг.;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реализация Комплекса дополнительных мероприятий, направленных на профилактику наркомании в подростковой и молодёжной среде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реализация Плана мероприятий по организации профилактической работы по недопущению употребления алкоголя, табака, наркотических средств и иных одурманивающих веществ в молодёжной и подростковой среде (приложение к Комплексному плану совместных мероприятий по профилактике безнадзорности, преступлений и правонарушений, пьянства, наркомании и токсикомании среди несовершеннолетних, семейного неблагополучия на 2015-2018 годы,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заседании КДН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райисполкома  Протокол от 12 августа 2015 года №18);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комплекса мер по профилактике суицидального поведения населения на 2015-2019 годы.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СППС,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Международному дню туризма (27.09). Организация походов и экскурсий.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оздоровительного катания в Ледовом дворце г.Пружаны.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мероприятий, посвящённых Международному дню отказа от курения (3-й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ноября)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профилактики и борьбы со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СППС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Всемирному Дню здоровья (07.04).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Дню физической культуры и спорта (3-я суббота мая)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Плана мероприятий по профилактике детского травматизма в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Пружанском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на 2015-2018 годы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ОБЖ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Единого дня знаний ПДД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третий четверг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«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Фликерное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шествие»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социальный,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в школьной библиотеке по профилактике детского дорожно-транспортного травматизма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документальных и художественных кинофильмов по профилактике ПДД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Педагог-организатор, педагог социальный,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инспекторами ГАИ, МЧС, центра гигиены, здравоохранения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бесед, лекций, инструктажей по пожарной безопасности,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правилам поведения на водоемах в зимний и летний периоды, в период весеннего половодья, при проведении туристических походов, экскурсий, с/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работ, правилам поведения в лесу, перевозке транспортом, в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общественных местах, при проведении массовых мероприятий, посещения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объектов, в глобальной компьютерной сети Интернет.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(не реже 1 раза в четверть)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клуба «Юный олимпиец»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ФК и З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отряда ЮИД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 слете-конкурсе отрядов ЮИД «Наш вклад в безопасность дорог 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Брестчины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5" w:type="pct"/>
          </w:tcPr>
          <w:p w:rsidR="00E948E1" w:rsidRPr="00033EF0" w:rsidRDefault="003D1BAB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олимпийского урока  «Белорусы на Олимпийских играх»,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Брестчина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Олимпийская»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2018-март 2019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ФК и З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«Олимпийского дня», посвященного 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летним Европейским играм 2019 в г.Минске в рамках программы развития олимпийского образования в Брестской области в 2018/2019 учебном году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2019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ФК и З</w:t>
            </w:r>
          </w:p>
        </w:tc>
      </w:tr>
      <w:tr w:rsidR="00E948E1" w:rsidRPr="00033EF0" w:rsidTr="003D1BAB">
        <w:tc>
          <w:tcPr>
            <w:tcW w:w="291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Малых олимпийских игр в пришкольных лагерях «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Европейские игры», посвященных летним олимпийским видам спорта</w:t>
            </w:r>
          </w:p>
        </w:tc>
        <w:tc>
          <w:tcPr>
            <w:tcW w:w="94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каникулярный период учебного года</w:t>
            </w:r>
          </w:p>
        </w:tc>
        <w:tc>
          <w:tcPr>
            <w:tcW w:w="1291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пришкольного лагеря</w:t>
            </w:r>
          </w:p>
        </w:tc>
      </w:tr>
    </w:tbl>
    <w:p w:rsidR="00E948E1" w:rsidRPr="00033EF0" w:rsidRDefault="00E948E1" w:rsidP="00E948E1">
      <w:pPr>
        <w:numPr>
          <w:ilvl w:val="1"/>
          <w:numId w:val="0"/>
        </w:numPr>
        <w:spacing w:after="0" w:line="240" w:lineRule="auto"/>
        <w:rPr>
          <w:rFonts w:ascii="Times New Roman" w:eastAsia="Calibri" w:hAnsi="Times New Roman" w:cs="Times New Roman"/>
          <w:iCs/>
          <w:spacing w:val="15"/>
          <w:sz w:val="36"/>
          <w:szCs w:val="36"/>
        </w:rPr>
      </w:pP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  <w:lang w:val="en-US"/>
        </w:rPr>
        <w:t>IV</w:t>
      </w: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</w:rPr>
        <w:t>.4. Духовно-нравственное и правовое воспитание, профилактика преступности и правонарушений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5386"/>
        <w:gridCol w:w="1413"/>
        <w:gridCol w:w="2378"/>
      </w:tblGrid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Реализация: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Программы сотрудничества между школой и Шерешевским приходом БПЦ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отделом образования, спорта и туризма,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Программы воспитания и защиты прав и законных интересов детей, находящихся в социально опасном положении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Зам.директора по ВР педагогические работники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Проведение благотворительных акций по оказанию помощи инвалидам, одиноким гражданам, ветеранам войны и труда, бывшим несовершеннолетним узникам фашизма, инвалидам и детям с особенностями психофизического развития: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«Поделись своим теплом»,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«Доброе сердце», 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ВР, педагог-организатор, профком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Организация и проведение акций толерантного отношения к лицам с особенностями психофизического развития: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«Инклюзивный мир»,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«Без барьеров»,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«Ограниченные возможности – неограниченное общение»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педагог-психолог, педагог социальный, учитель-дефектолог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 конкурсах: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социальных роликов для обучающихся с особенностями психофизического развития «Разные – равные»;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социальных проектов по формированию толерантного отношения к лицам с особенностями психофизического развития «Мир открыт каждому»;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педагог-психолог, педагог социальный, учитель-дефектолог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 районных благотворительных акциях: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 «Рождественские вечера»;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«Ребенок идет в школу»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Реализация: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Комплексного плана совместных мероприятий по профилактике безнадзорности, преступлений и правонарушений, пьянства, наркомании и токсикомании среди несовершеннолетних, семейного неблагополучия на 2015-2018 гг.;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раздела «Мероприятия по профилактике суицидов среди детей и подростков» Плана по реализации комплекса мер по профилактике суицидального поведения населения  на 2015-2019 годы;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приказа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ООСиТ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09.02.2018 №01-29/242)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Администрация, педагоги, педагог социальный, педагог-психолог</w:t>
            </w:r>
          </w:p>
        </w:tc>
      </w:tr>
      <w:tr w:rsidR="00E948E1" w:rsidRPr="00033EF0" w:rsidTr="003D1BAB">
        <w:trPr>
          <w:trHeight w:val="1585"/>
        </w:trPr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разъяснительной работы по профилактике заведомо ложных сообщений об опасности; преступлений с использованием современных компьютерных и информационных технологий 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 социальный, представитель РОВД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факультативных занятий: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«Правила в моей жизни» для 2-4-х классов; «Будущее – это мы» для 3-4 классов;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«Учимся жить в мире и согласии» для 5-8-х классов;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«Основы права» для учащихся X – XI классов;</w:t>
            </w:r>
            <w:r w:rsidRPr="00033EF0">
              <w:t xml:space="preserve"> </w:t>
            </w: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«Основы православной культуры» в I-IV классах;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«Основы потребительских знаний в области безопасности питания, качества товаров и услуг» для учащихся VII – IX классов 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Организация и проведение недель правовых знаний: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«Изучаем законы дорог»,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«Подросток и административное право»,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«Уголовная ответственность как конституционная гарантия на справедливость»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Апрель и ноябрь 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 социальный, представитель РОВД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Проведение правовых олимпиад, смотров правовых знаний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 районной олимпиаде по правовым знаниям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 в творческом конкурсе «Соблюдаем законы дорог»;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в правовых брифингах «Права ребенка как общечеловеческая ценность»;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февраль-май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учитель ОБЖ, классные руководители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Организация и проведение единых дней знаний правил дорожного движения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3-й четверг месяца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, педагог социальный,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Осуществление мониторинга пропусков учебных занятий без уважительных причин</w:t>
            </w:r>
            <w:r w:rsidRPr="00033EF0">
              <w:t xml:space="preserve"> 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УР, Педагог социальный, классные руководители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Оформление и систематическое обновление информации уголков правовых знаний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Педагог социальный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республиканских акциях: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«Вместе за безопасность и правопорядок»,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«Летний патруль»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Согласнл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 xml:space="preserve"> районному плану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выставок-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презентаций  книг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и классные часы, посвящённые Дню пожилых людей (01.10)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 кинолекториев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Международному дню школьных библиотек (экскурсия в Брестскую областную библиотеку им. М.Горького, библиотеку г.Пружаны и поселка)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</w:t>
            </w:r>
          </w:p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недели, посвящённой Дню матери (14.10). Праздничная программа, посвящённая Дню матери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2, 5 и  6 классов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праздника, посвящённого Дню учителя (1-е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октября)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 педагог-организатор</w:t>
            </w:r>
          </w:p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руководитель 9 класса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правовых знаний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мероприятий, посвящённых Всемирному дню прав человека (10.12)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истории и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обществоведенияпедагог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социальный,</w:t>
            </w:r>
          </w:p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час, посвящённый Международному дню волонтёров (05.12)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Плана мероприятий отдела образования, спорта и туризма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райисполкома, направленных на выявление раннего семейного неблагополучия на 2015-2018 годы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социальный, педагоги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«Подросток»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учительско-родительского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патруля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белорусского кино (17.12)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 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стихотворений, посвящённый Всемирному дню поэзии (21.03)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Учители-филологи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Международному дню театра (27.03)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Кл.руководители</w:t>
            </w:r>
            <w:proofErr w:type="spellEnd"/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Всемирному дню детской книги (02.04)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музеев (18.05)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посвященных 500-летию книгоиздательства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E948E1" w:rsidRPr="00033EF0" w:rsidRDefault="00E948E1" w:rsidP="003D1BAB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экскурсий в СПЦ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недель правовых знаний: «Изучаем законы дорог», «Подросток и административное право», «Уголовная ответственность как конституционная гарантия на справедливость»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социальный,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РОВД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областных фестивалей: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театральных коллективов учреждений общего среднего образования на иностранном языке, приуроченного к Международному дню театра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УР, учителя английского языка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проведении выставки: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декоративно-прикладного творчества «Радужный калейдоскоп»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руководители кружков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проведении творческой акции «Рисуют дети»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проведении  областного фотоконкурса «Мгновения туристского сезона»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Участие в республиканских конкурсах: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на лучший проект по организации шестого школьного дня;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художественных коллективов и индивидуальных исполнителей учащейся  молодежи «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АРТ-вакацыі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хорового творчества «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Спяваем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 xml:space="preserve"> разам»;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«Юные таланты Беларуси»;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детского творчества «Здравствуй, мир!»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республиканской выставке-конкурсе декоративно-прикладного творчества учащихся «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Калядная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 xml:space="preserve"> зорка»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педагоги дополнительного образования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Общешкольный конкурс творчества «Я могу!»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c>
          <w:tcPr>
            <w:tcW w:w="292" w:type="pct"/>
          </w:tcPr>
          <w:p w:rsidR="00E948E1" w:rsidRPr="00033EF0" w:rsidRDefault="00E948E1" w:rsidP="003D1BAB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Закрепление за гражданами пожилого возраста, инвалидами </w:t>
            </w:r>
            <w:r w:rsidRPr="00033EF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33EF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33EF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33EF0">
              <w:rPr>
                <w:rFonts w:ascii="Times New Roman" w:hAnsi="Times New Roman"/>
                <w:sz w:val="28"/>
                <w:szCs w:val="28"/>
              </w:rPr>
              <w:t xml:space="preserve"> группы, ветеранами Великой Отечественной войны волонтеров-учащихся школы</w:t>
            </w:r>
          </w:p>
        </w:tc>
        <w:tc>
          <w:tcPr>
            <w:tcW w:w="725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2018-2020</w:t>
            </w:r>
          </w:p>
        </w:tc>
        <w:tc>
          <w:tcPr>
            <w:tcW w:w="1220" w:type="pct"/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педагог-организатор</w:t>
            </w:r>
          </w:p>
        </w:tc>
      </w:tr>
    </w:tbl>
    <w:p w:rsidR="00E948E1" w:rsidRPr="00033EF0" w:rsidRDefault="00E948E1" w:rsidP="00E948E1">
      <w:pPr>
        <w:numPr>
          <w:ilvl w:val="1"/>
          <w:numId w:val="0"/>
        </w:numPr>
        <w:spacing w:after="0" w:line="240" w:lineRule="auto"/>
        <w:rPr>
          <w:rFonts w:ascii="Times New Roman" w:eastAsia="Calibri" w:hAnsi="Times New Roman" w:cs="Times New Roman"/>
          <w:iCs/>
          <w:spacing w:val="15"/>
          <w:sz w:val="36"/>
          <w:szCs w:val="36"/>
          <w:lang w:val="en-US"/>
        </w:rPr>
      </w:pP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  <w:lang w:val="en-US"/>
        </w:rPr>
        <w:t>IV</w:t>
      </w: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</w:rPr>
        <w:t>.5. Трудовое и профессиональное  воспитание</w:t>
      </w:r>
    </w:p>
    <w:tbl>
      <w:tblPr>
        <w:tblW w:w="9782" w:type="dxa"/>
        <w:tblInd w:w="-176" w:type="dxa"/>
        <w:tblLayout w:type="fixed"/>
        <w:tblLook w:val="01E0"/>
      </w:tblPr>
      <w:tblGrid>
        <w:gridCol w:w="568"/>
        <w:gridCol w:w="5386"/>
        <w:gridCol w:w="1418"/>
        <w:gridCol w:w="2410"/>
      </w:tblGrid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дежурства 9-11 классов по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школьной территории: проведение акций «Чистый двор», «Цветник у школы»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Осень/весна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республиканском молодежном конкурсе «100 идей для Беларуси»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конкурса по сбору макулатуры металлолома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март-июнь, октябрь-ноябрь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«Урожай» «Уют», «Чистый класс», «Чистый двор».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«Чистота – залог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Новогодняя мастерская «Украшение для лесной красавицы».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конкурса по украшению кабинетов к новогодним праздникам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48E1" w:rsidRPr="00033EF0" w:rsidTr="003D1BA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 областных олимпиадах: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по основам финансовой грамотности;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по краеведению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УР, педагоги дополнительного образования</w:t>
            </w:r>
          </w:p>
        </w:tc>
      </w:tr>
      <w:tr w:rsidR="00E948E1" w:rsidRPr="00033EF0" w:rsidTr="003D1BAB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3EF0">
              <w:rPr>
                <w:rFonts w:ascii="Times New Roman" w:hAnsi="Times New Roman"/>
                <w:sz w:val="28"/>
                <w:szCs w:val="28"/>
              </w:rPr>
              <w:t>Реализация образовательной программы SPARE (ШПИРЭ)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E948E1" w:rsidRPr="00033EF0" w:rsidTr="003D1BA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районном этапе и участие в областном и заключительном этапе республиканского конкурса «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Энергомарафон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педагоги дополнительного образования</w:t>
            </w:r>
          </w:p>
        </w:tc>
      </w:tr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интересах устойчивого развития»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E948E1" w:rsidRPr="00033EF0" w:rsidTr="003D1BA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Организация и проведение акций: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приуроченной к Международному дню энергосбережения;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«День Земли»,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 «Поддержим птиц!»,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«За зеленую 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Брестчину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>» к Всемирному дню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ноября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22 апреля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январь-апрель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по ВР, учителя биологии, трудового </w:t>
            </w:r>
            <w:r w:rsidRPr="00033EF0">
              <w:rPr>
                <w:rFonts w:ascii="Times New Roman" w:hAnsi="Times New Roman"/>
                <w:sz w:val="28"/>
                <w:szCs w:val="28"/>
              </w:rPr>
              <w:lastRenderedPageBreak/>
              <w:t>обучения, классные руководители</w:t>
            </w:r>
          </w:p>
        </w:tc>
      </w:tr>
      <w:tr w:rsidR="00E948E1" w:rsidRPr="00033EF0" w:rsidTr="003D1BA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Calibri" w:hAnsi="Times New Roman" w:cs="Times New Roman"/>
                <w:sz w:val="28"/>
                <w:szCs w:val="28"/>
              </w:rPr>
              <w:t>Ведение «Красной тетради местной флоры и фауны»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E948E1" w:rsidRPr="00033EF0" w:rsidTr="003D1BA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Организация и проведение Недели экологического десанта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третья неделя апреля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ВР, учителя биологии и географии</w:t>
            </w:r>
          </w:p>
        </w:tc>
      </w:tr>
      <w:tr w:rsidR="00E948E1" w:rsidRPr="00033EF0" w:rsidTr="003D1BAB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районного этапа  и участие в областных конкурсах: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научных биолого-экологических работ учащихся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по наведению порядка и озеленению школьных территорий «Прекрасней станет 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Брестчина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 xml:space="preserve"> моя»;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«День экологических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ежегодномарт-октябрь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15 апреля ежегодно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Зам. директора по ВР, учителя биологии </w:t>
            </w:r>
          </w:p>
        </w:tc>
      </w:tr>
      <w:tr w:rsidR="00E948E1" w:rsidRPr="00033EF0" w:rsidTr="003D1BA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Уголка выпускника (своевременное обновление информации)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класса</w:t>
            </w:r>
          </w:p>
        </w:tc>
      </w:tr>
      <w:tr w:rsidR="00E948E1" w:rsidRPr="00033EF0" w:rsidTr="003D1B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сменных тематических выставок в библиотеке на экологическую тематику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E948E1" w:rsidRPr="00033EF0" w:rsidTr="003D1B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948E1" w:rsidRPr="00033EF0" w:rsidTr="003D1B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областном фотоконкурсе «Мгновения туристского сезона»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учителя физической культуры</w:t>
            </w:r>
          </w:p>
        </w:tc>
      </w:tr>
    </w:tbl>
    <w:p w:rsidR="00E948E1" w:rsidRPr="00033EF0" w:rsidRDefault="00E948E1" w:rsidP="00E948E1">
      <w:pPr>
        <w:numPr>
          <w:ilvl w:val="1"/>
          <w:numId w:val="0"/>
        </w:numPr>
        <w:spacing w:after="0" w:line="240" w:lineRule="auto"/>
        <w:rPr>
          <w:rFonts w:ascii="Times New Roman" w:eastAsia="Calibri" w:hAnsi="Times New Roman" w:cs="Times New Roman"/>
          <w:iCs/>
          <w:spacing w:val="15"/>
          <w:sz w:val="36"/>
          <w:szCs w:val="36"/>
        </w:rPr>
      </w:pP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  <w:lang w:val="en-US"/>
        </w:rPr>
        <w:t>IV</w:t>
      </w: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</w:rPr>
        <w:t xml:space="preserve">.6. Семейное и </w:t>
      </w:r>
      <w:proofErr w:type="spellStart"/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</w:rPr>
        <w:t>гендерное</w:t>
      </w:r>
      <w:proofErr w:type="spellEnd"/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</w:rPr>
        <w:t xml:space="preserve"> воспитание, психолого-педагогическая поддержка обучающихся</w:t>
      </w:r>
    </w:p>
    <w:tbl>
      <w:tblPr>
        <w:tblW w:w="9634" w:type="dxa"/>
        <w:tblInd w:w="-176" w:type="dxa"/>
        <w:tblLayout w:type="fixed"/>
        <w:tblLook w:val="01E0"/>
      </w:tblPr>
      <w:tblGrid>
        <w:gridCol w:w="568"/>
        <w:gridCol w:w="5386"/>
        <w:gridCol w:w="1388"/>
        <w:gridCol w:w="2292"/>
      </w:tblGrid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48E1" w:rsidRPr="00033EF0" w:rsidTr="003D1BA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тематических районных, областных, республиканских акциях и конкурсах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ВР Педагог-организатор</w:t>
            </w:r>
          </w:p>
        </w:tc>
      </w:tr>
      <w:tr w:rsidR="00E948E1" w:rsidRPr="00033EF0" w:rsidTr="003D1BA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факультативных занятий, направленных на формирование у обучающихся </w:t>
            </w:r>
            <w:r w:rsidRPr="00033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семейных отношений, подготовку к вступлению в брак и осознанному 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родительству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948E1" w:rsidRPr="00033EF0" w:rsidTr="003D1BA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Организация и проведение цикла практикумов: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«Я познаю себя»;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«Мой характер»;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«Самовоспитание»;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«Контроль эмоционального состояния»;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 «Я – автор своей жизни» и т.д.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СППС школы</w:t>
            </w:r>
          </w:p>
        </w:tc>
      </w:tr>
      <w:tr w:rsidR="00E948E1" w:rsidRPr="00033EF0" w:rsidTr="003D1BA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интерактивных тренингов, деловых и ролевых игр, дискуссий, «мозговых штурмов», ток-шоу, </w:t>
            </w:r>
            <w:proofErr w:type="spellStart"/>
            <w:r w:rsidRPr="00033EF0">
              <w:rPr>
                <w:rFonts w:ascii="Times New Roman" w:hAnsi="Times New Roman"/>
                <w:sz w:val="28"/>
                <w:szCs w:val="28"/>
              </w:rPr>
              <w:t>брейн-рингов</w:t>
            </w:r>
            <w:proofErr w:type="spellEnd"/>
            <w:r w:rsidRPr="00033EF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«Уверенность как стиль жизни», 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«Аутогенная тренировка», 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«Настрой себя на жизнь», 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«Тропинка к своему Я», 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«Стратегия жизни» и т.д.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Системати-чески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Педагог социальный, педагог-психолог</w:t>
            </w:r>
          </w:p>
        </w:tc>
      </w:tr>
      <w:tr w:rsidR="00E948E1" w:rsidRPr="00033EF0" w:rsidTr="003D1BA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конкурсов: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исследовательских работ «Семейные династии»;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сценариев семейных праздников «Искусство строительства счастливой семьи»;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видеофильмов «Когда я стану мамой/папой…»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Положе-ниями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948E1" w:rsidRPr="00033EF0" w:rsidTr="003D1BAB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Организация и проведение дней: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женщин;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матери;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семьи;</w:t>
            </w: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памяти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 xml:space="preserve">2 ноября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 5 и  6 классов</w:t>
            </w:r>
          </w:p>
        </w:tc>
      </w:tr>
      <w:tr w:rsidR="00E948E1" w:rsidRPr="00033EF0" w:rsidTr="003D1BAB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Изучение своей родословной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948E1" w:rsidRPr="00033EF0" w:rsidTr="003D1BAB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Участие в республиканском конкурсе эссе «Какой я вижу свою семью?»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EF0">
              <w:rPr>
                <w:rFonts w:ascii="Times New Roman" w:hAnsi="Times New Roman"/>
                <w:sz w:val="28"/>
                <w:szCs w:val="28"/>
              </w:rPr>
              <w:t>Зам. директора по УР, педагоги филологического профиля</w:t>
            </w:r>
          </w:p>
        </w:tc>
      </w:tr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«Семья», «Подросток»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Специалисты СППС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Лектории для родителей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анкетирование, занятия с элементами тренинга на семейную тематику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E948E1" w:rsidRPr="00033EF0" w:rsidTr="003D1BAB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семьи. Мероприятия в рамках празднования Международного дня семьи (15.05)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E948E1" w:rsidRPr="00033EF0" w:rsidTr="003D1BAB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обучающихся к семейной жизни и ответственному 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родительству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работы по формированию ценностного отношения к семье и формированию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учащихся.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жизни школы и участию в школьных мероприятиях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8E1" w:rsidRPr="00033EF0" w:rsidTr="003D1BA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мнения родителей по наиболее актуальным проблемам воспитания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признаков ненадлежащего воспитания и содержания детей в семьях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СППС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детям и семьям с целью нормализации ситуации, устранения причин и условий неблагополучия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СППС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и групповое консультирование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СППС </w:t>
            </w:r>
          </w:p>
        </w:tc>
      </w:tr>
      <w:tr w:rsidR="00E948E1" w:rsidRPr="00033EF0" w:rsidTr="003D1BAB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pStyle w:val="a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общешкольных и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классных родительских собраний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1-го раза в четверть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</w:tbl>
    <w:p w:rsidR="00E948E1" w:rsidRPr="00033EF0" w:rsidRDefault="00E948E1" w:rsidP="00E948E1">
      <w:pPr>
        <w:numPr>
          <w:ilvl w:val="1"/>
          <w:numId w:val="0"/>
        </w:numPr>
        <w:spacing w:after="0" w:line="240" w:lineRule="auto"/>
        <w:rPr>
          <w:rFonts w:ascii="Times New Roman" w:eastAsia="Calibri" w:hAnsi="Times New Roman" w:cs="Times New Roman"/>
          <w:iCs/>
          <w:spacing w:val="15"/>
          <w:sz w:val="36"/>
          <w:szCs w:val="36"/>
        </w:rPr>
      </w:pP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  <w:lang w:val="en-US"/>
        </w:rPr>
        <w:t>IV</w:t>
      </w:r>
      <w:r w:rsidRPr="00033EF0">
        <w:rPr>
          <w:rFonts w:ascii="Times New Roman" w:eastAsia="Calibri" w:hAnsi="Times New Roman" w:cs="Times New Roman"/>
          <w:iCs/>
          <w:spacing w:val="15"/>
          <w:sz w:val="36"/>
          <w:szCs w:val="36"/>
        </w:rPr>
        <w:t>.7. Шестой школьный день, совместная работа с социумом, организация досуга</w:t>
      </w:r>
    </w:p>
    <w:tbl>
      <w:tblPr>
        <w:tblW w:w="9644" w:type="dxa"/>
        <w:tblInd w:w="-176" w:type="dxa"/>
        <w:tblLayout w:type="fixed"/>
        <w:tblLook w:val="01E0"/>
      </w:tblPr>
      <w:tblGrid>
        <w:gridCol w:w="568"/>
        <w:gridCol w:w="5386"/>
        <w:gridCol w:w="1418"/>
        <w:gridCol w:w="2272"/>
      </w:tblGrid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 органов школьного и классного ученического самоуправления, работа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</w:tr>
      <w:tr w:rsidR="00E948E1" w:rsidRPr="00033EF0" w:rsidTr="003D1BA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Психолого-педагогическая помощь и поддержка учащихся и их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E948E1" w:rsidRPr="00033EF0" w:rsidTr="003D1BA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обучающихся и их родителей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подготовку и проведение мероприятий в шестой школьный 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педагогические работники </w:t>
            </w:r>
          </w:p>
        </w:tc>
      </w:tr>
      <w:tr w:rsidR="00E948E1" w:rsidRPr="00033EF0" w:rsidTr="003D1BAB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мероприятий, направленных на сплочение классных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  руководители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948E1" w:rsidRPr="00033EF0" w:rsidTr="003D1BAB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районных, областных и республиканских  мероприятиях и конкурсах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родителей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E948E1" w:rsidRPr="00033EF0" w:rsidTr="003D1BAB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выпуску школьной  газеты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E948E1" w:rsidRPr="00033EF0" w:rsidTr="003D1BAB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библиотекаря по пропаганде информационной культуры среди учащихся.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выставок, презентаций книг.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воспитательных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Каждую субботу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E948E1" w:rsidRPr="00033EF0" w:rsidTr="003D1BAB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Дней здоровья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Каждая вторая суббота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948E1" w:rsidRPr="00033EF0" w:rsidTr="003D1BA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спортивных праздников: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спортландии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учащимися, педагогами,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Осень/весна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948E1" w:rsidRPr="00033EF0" w:rsidTr="003D1BAB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 вечеров и дискотек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развлекательных мероприятий в шестой школьный день учебной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E948E1" w:rsidRPr="00033EF0" w:rsidTr="003D1BAB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 школьных занятий по интересам, факультативов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факультативов,  занятий по интересам </w:t>
            </w:r>
          </w:p>
        </w:tc>
      </w:tr>
      <w:tr w:rsidR="00E948E1" w:rsidRPr="00033EF0" w:rsidTr="003D1BAB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«Парад кружков»: работа по вовлечению учащихся в кружковую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«Ярмарка талантов» с участием членов школьных кружков: подведение итогов работы кружковцев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занятий по интересам</w:t>
            </w:r>
          </w:p>
        </w:tc>
      </w:tr>
      <w:tr w:rsidR="00E948E1" w:rsidRPr="00033EF0" w:rsidTr="003D1BAB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Взаимодействие  с государственными  и  общественными структурами и организациями в вопросах воспитания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E948E1" w:rsidRPr="00033EF0" w:rsidTr="003D1BA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походов и экскурсий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традиционных мероприятий: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Марта,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встречи выпускников,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Выпускной бал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24.12-29.12.2018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07.03.2019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02.02.2019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рук. 8 класса,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пед.-организ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. рук. 4 и 10 классов,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рук. 11 класса,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рук. 11 класса, 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948E1" w:rsidRPr="00033EF0" w:rsidTr="003D1BAB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в субботние мероприятия детей, находящихся в социально опасном положении,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сост-х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всех видах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Спец. СППС</w:t>
            </w:r>
          </w:p>
        </w:tc>
      </w:tr>
      <w:tr w:rsidR="00E948E1" w:rsidRPr="00033EF0" w:rsidTr="003D1BA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за посещаемостью уч-ся мероприятий 6 школьного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48E1" w:rsidRPr="00033EF0" w:rsidTr="003D1BA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школьного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Зам.директора по ВР Ред. сайта </w:t>
            </w:r>
          </w:p>
        </w:tc>
      </w:tr>
      <w:tr w:rsidR="00E948E1" w:rsidRPr="00033EF0" w:rsidTr="003D1BA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районных, областных и республиканских акциях и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E948E1" w:rsidRPr="00033EF0" w:rsidTr="003D1BA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 зонального центра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E948E1" w:rsidRPr="00033EF0" w:rsidTr="003D1BA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Шерешевским приходом </w:t>
            </w:r>
            <w:proofErr w:type="spellStart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Свято-Николаевской</w:t>
            </w:r>
            <w:proofErr w:type="spellEnd"/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церкви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E948E1" w:rsidRPr="00033EF0" w:rsidRDefault="00E948E1" w:rsidP="003D1B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EF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Настоятель Пашкевич Н.П.</w:t>
            </w:r>
          </w:p>
        </w:tc>
      </w:tr>
    </w:tbl>
    <w:p w:rsidR="00AA543F" w:rsidRPr="00033EF0" w:rsidRDefault="00AA543F"/>
    <w:sectPr w:rsidR="00AA543F" w:rsidRPr="00033EF0" w:rsidSect="00AA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48"/>
    <w:multiLevelType w:val="hybridMultilevel"/>
    <w:tmpl w:val="0EF8A2E2"/>
    <w:lvl w:ilvl="0" w:tplc="68F045A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E28"/>
    <w:multiLevelType w:val="hybridMultilevel"/>
    <w:tmpl w:val="C220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5D08"/>
    <w:multiLevelType w:val="hybridMultilevel"/>
    <w:tmpl w:val="5E96FA04"/>
    <w:lvl w:ilvl="0" w:tplc="0A4675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498F"/>
    <w:multiLevelType w:val="hybridMultilevel"/>
    <w:tmpl w:val="9D6014FA"/>
    <w:lvl w:ilvl="0" w:tplc="364450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F846E79"/>
    <w:multiLevelType w:val="hybridMultilevel"/>
    <w:tmpl w:val="EE7A6A0E"/>
    <w:lvl w:ilvl="0" w:tplc="1368D0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5828"/>
    <w:multiLevelType w:val="hybridMultilevel"/>
    <w:tmpl w:val="D936924A"/>
    <w:lvl w:ilvl="0" w:tplc="B0F66EDC">
      <w:start w:val="1"/>
      <w:numFmt w:val="decimal"/>
      <w:lvlText w:val="%1."/>
      <w:lvlJc w:val="left"/>
      <w:pPr>
        <w:ind w:left="103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1604571D"/>
    <w:multiLevelType w:val="hybridMultilevel"/>
    <w:tmpl w:val="C8E6C29A"/>
    <w:lvl w:ilvl="0" w:tplc="80C4717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748E"/>
    <w:multiLevelType w:val="hybridMultilevel"/>
    <w:tmpl w:val="934E8B86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196F7976"/>
    <w:multiLevelType w:val="multilevel"/>
    <w:tmpl w:val="CA66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25CFA"/>
    <w:multiLevelType w:val="hybridMultilevel"/>
    <w:tmpl w:val="91E20224"/>
    <w:lvl w:ilvl="0" w:tplc="07E89A96">
      <w:start w:val="1"/>
      <w:numFmt w:val="decimal"/>
      <w:lvlText w:val="%1."/>
      <w:lvlJc w:val="left"/>
      <w:pPr>
        <w:ind w:left="1070" w:hanging="78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D3E4B"/>
    <w:multiLevelType w:val="hybridMultilevel"/>
    <w:tmpl w:val="1820C234"/>
    <w:lvl w:ilvl="0" w:tplc="81E8392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23AB22EA"/>
    <w:multiLevelType w:val="hybridMultilevel"/>
    <w:tmpl w:val="1A2C789A"/>
    <w:lvl w:ilvl="0" w:tplc="06E4A6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57995"/>
    <w:multiLevelType w:val="hybridMultilevel"/>
    <w:tmpl w:val="722694B0"/>
    <w:lvl w:ilvl="0" w:tplc="92B0F286">
      <w:start w:val="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2A9141A1"/>
    <w:multiLevelType w:val="hybridMultilevel"/>
    <w:tmpl w:val="5A5E4A10"/>
    <w:lvl w:ilvl="0" w:tplc="0419000F">
      <w:start w:val="1"/>
      <w:numFmt w:val="decimal"/>
      <w:lvlText w:val="%1."/>
      <w:lvlJc w:val="left"/>
      <w:pPr>
        <w:ind w:left="2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  <w:rPr>
        <w:rFonts w:cs="Times New Roman"/>
      </w:rPr>
    </w:lvl>
  </w:abstractNum>
  <w:abstractNum w:abstractNumId="14">
    <w:nsid w:val="2E4300D3"/>
    <w:multiLevelType w:val="hybridMultilevel"/>
    <w:tmpl w:val="1A56BE32"/>
    <w:lvl w:ilvl="0" w:tplc="2CD676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B5080"/>
    <w:multiLevelType w:val="hybridMultilevel"/>
    <w:tmpl w:val="382E93C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6">
    <w:nsid w:val="32DD0460"/>
    <w:multiLevelType w:val="hybridMultilevel"/>
    <w:tmpl w:val="BE229C0E"/>
    <w:lvl w:ilvl="0" w:tplc="0A4675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5485B"/>
    <w:multiLevelType w:val="hybridMultilevel"/>
    <w:tmpl w:val="7D00F3A8"/>
    <w:lvl w:ilvl="0" w:tplc="DC123158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8">
    <w:nsid w:val="34666A25"/>
    <w:multiLevelType w:val="hybridMultilevel"/>
    <w:tmpl w:val="97AC50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62743B3"/>
    <w:multiLevelType w:val="hybridMultilevel"/>
    <w:tmpl w:val="1ADEF848"/>
    <w:lvl w:ilvl="0" w:tplc="0A4675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62426"/>
    <w:multiLevelType w:val="hybridMultilevel"/>
    <w:tmpl w:val="1ADEF848"/>
    <w:lvl w:ilvl="0" w:tplc="0A4675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D3AF7"/>
    <w:multiLevelType w:val="hybridMultilevel"/>
    <w:tmpl w:val="C05C424A"/>
    <w:lvl w:ilvl="0" w:tplc="A1D05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04815"/>
    <w:multiLevelType w:val="hybridMultilevel"/>
    <w:tmpl w:val="0292F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453703"/>
    <w:multiLevelType w:val="hybridMultilevel"/>
    <w:tmpl w:val="07883090"/>
    <w:lvl w:ilvl="0" w:tplc="1ABC08B2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4">
    <w:nsid w:val="43294DFF"/>
    <w:multiLevelType w:val="hybridMultilevel"/>
    <w:tmpl w:val="34DE987A"/>
    <w:lvl w:ilvl="0" w:tplc="1368D0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57F3B"/>
    <w:multiLevelType w:val="hybridMultilevel"/>
    <w:tmpl w:val="934E8B86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6">
    <w:nsid w:val="49881D1E"/>
    <w:multiLevelType w:val="hybridMultilevel"/>
    <w:tmpl w:val="C5422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8B7781"/>
    <w:multiLevelType w:val="hybridMultilevel"/>
    <w:tmpl w:val="CE64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00087"/>
    <w:multiLevelType w:val="hybridMultilevel"/>
    <w:tmpl w:val="CF36D16A"/>
    <w:lvl w:ilvl="0" w:tplc="32E4D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55F531C"/>
    <w:multiLevelType w:val="hybridMultilevel"/>
    <w:tmpl w:val="3EA6B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6951F5"/>
    <w:multiLevelType w:val="hybridMultilevel"/>
    <w:tmpl w:val="91E20224"/>
    <w:lvl w:ilvl="0" w:tplc="07E89A96">
      <w:start w:val="1"/>
      <w:numFmt w:val="decimal"/>
      <w:lvlText w:val="%1."/>
      <w:lvlJc w:val="left"/>
      <w:pPr>
        <w:ind w:left="1070" w:hanging="78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E0BA7"/>
    <w:multiLevelType w:val="hybridMultilevel"/>
    <w:tmpl w:val="C5422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C25B1A"/>
    <w:multiLevelType w:val="hybridMultilevel"/>
    <w:tmpl w:val="5B32E01E"/>
    <w:lvl w:ilvl="0" w:tplc="7BE8D54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AD30F2"/>
    <w:multiLevelType w:val="hybridMultilevel"/>
    <w:tmpl w:val="9BCE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9D19E6"/>
    <w:multiLevelType w:val="hybridMultilevel"/>
    <w:tmpl w:val="E5904FAC"/>
    <w:lvl w:ilvl="0" w:tplc="AB50A91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5">
    <w:nsid w:val="5FC004DE"/>
    <w:multiLevelType w:val="hybridMultilevel"/>
    <w:tmpl w:val="B942B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FB4318"/>
    <w:multiLevelType w:val="hybridMultilevel"/>
    <w:tmpl w:val="DC089EC8"/>
    <w:lvl w:ilvl="0" w:tplc="68F045A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7">
    <w:nsid w:val="66470BE7"/>
    <w:multiLevelType w:val="hybridMultilevel"/>
    <w:tmpl w:val="7EFC1278"/>
    <w:lvl w:ilvl="0" w:tplc="FF948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87D6D"/>
    <w:multiLevelType w:val="hybridMultilevel"/>
    <w:tmpl w:val="BE229C0E"/>
    <w:lvl w:ilvl="0" w:tplc="0A4675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42BB1"/>
    <w:multiLevelType w:val="hybridMultilevel"/>
    <w:tmpl w:val="3F668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F30BB3"/>
    <w:multiLevelType w:val="hybridMultilevel"/>
    <w:tmpl w:val="C8E6C29A"/>
    <w:lvl w:ilvl="0" w:tplc="80C4717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B02BE"/>
    <w:multiLevelType w:val="hybridMultilevel"/>
    <w:tmpl w:val="C2362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1504F"/>
    <w:multiLevelType w:val="hybridMultilevel"/>
    <w:tmpl w:val="BF4C5598"/>
    <w:lvl w:ilvl="0" w:tplc="0A4675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D3307"/>
    <w:multiLevelType w:val="hybridMultilevel"/>
    <w:tmpl w:val="DB8A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C2031"/>
    <w:multiLevelType w:val="hybridMultilevel"/>
    <w:tmpl w:val="2ABCF3CA"/>
    <w:lvl w:ilvl="0" w:tplc="0419000F">
      <w:start w:val="1"/>
      <w:numFmt w:val="decimal"/>
      <w:lvlText w:val="%1."/>
      <w:lvlJc w:val="left"/>
      <w:pPr>
        <w:ind w:left="2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4"/>
  </w:num>
  <w:num w:numId="7">
    <w:abstractNumId w:val="23"/>
  </w:num>
  <w:num w:numId="8">
    <w:abstractNumId w:val="10"/>
  </w:num>
  <w:num w:numId="9">
    <w:abstractNumId w:val="25"/>
  </w:num>
  <w:num w:numId="10">
    <w:abstractNumId w:val="36"/>
  </w:num>
  <w:num w:numId="11">
    <w:abstractNumId w:val="40"/>
  </w:num>
  <w:num w:numId="12">
    <w:abstractNumId w:val="31"/>
  </w:num>
  <w:num w:numId="13">
    <w:abstractNumId w:val="17"/>
  </w:num>
  <w:num w:numId="14">
    <w:abstractNumId w:val="13"/>
  </w:num>
  <w:num w:numId="15">
    <w:abstractNumId w:val="20"/>
  </w:num>
  <w:num w:numId="16">
    <w:abstractNumId w:val="5"/>
  </w:num>
  <w:num w:numId="17">
    <w:abstractNumId w:val="41"/>
  </w:num>
  <w:num w:numId="18">
    <w:abstractNumId w:val="15"/>
  </w:num>
  <w:num w:numId="19">
    <w:abstractNumId w:val="39"/>
  </w:num>
  <w:num w:numId="20">
    <w:abstractNumId w:val="9"/>
  </w:num>
  <w:num w:numId="21">
    <w:abstractNumId w:val="44"/>
  </w:num>
  <w:num w:numId="22">
    <w:abstractNumId w:val="3"/>
  </w:num>
  <w:num w:numId="23">
    <w:abstractNumId w:val="0"/>
  </w:num>
  <w:num w:numId="24">
    <w:abstractNumId w:val="11"/>
  </w:num>
  <w:num w:numId="25">
    <w:abstractNumId w:val="43"/>
  </w:num>
  <w:num w:numId="26">
    <w:abstractNumId w:val="21"/>
  </w:num>
  <w:num w:numId="27">
    <w:abstractNumId w:val="14"/>
  </w:num>
  <w:num w:numId="28">
    <w:abstractNumId w:val="24"/>
  </w:num>
  <w:num w:numId="29">
    <w:abstractNumId w:val="4"/>
  </w:num>
  <w:num w:numId="30">
    <w:abstractNumId w:val="38"/>
  </w:num>
  <w:num w:numId="31">
    <w:abstractNumId w:val="16"/>
  </w:num>
  <w:num w:numId="32">
    <w:abstractNumId w:val="2"/>
  </w:num>
  <w:num w:numId="33">
    <w:abstractNumId w:val="42"/>
  </w:num>
  <w:num w:numId="34">
    <w:abstractNumId w:val="19"/>
  </w:num>
  <w:num w:numId="35">
    <w:abstractNumId w:val="30"/>
  </w:num>
  <w:num w:numId="36">
    <w:abstractNumId w:val="8"/>
  </w:num>
  <w:num w:numId="37">
    <w:abstractNumId w:val="29"/>
  </w:num>
  <w:num w:numId="38">
    <w:abstractNumId w:val="6"/>
  </w:num>
  <w:num w:numId="39">
    <w:abstractNumId w:val="1"/>
  </w:num>
  <w:num w:numId="40">
    <w:abstractNumId w:val="32"/>
  </w:num>
  <w:num w:numId="41">
    <w:abstractNumId w:val="22"/>
  </w:num>
  <w:num w:numId="42">
    <w:abstractNumId w:val="35"/>
  </w:num>
  <w:num w:numId="43">
    <w:abstractNumId w:val="7"/>
  </w:num>
  <w:num w:numId="44">
    <w:abstractNumId w:val="28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48E1"/>
    <w:rsid w:val="00033EF0"/>
    <w:rsid w:val="003D1BAB"/>
    <w:rsid w:val="00AA543F"/>
    <w:rsid w:val="00B604D8"/>
    <w:rsid w:val="00E948E1"/>
    <w:rsid w:val="00E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E1"/>
    <w:rPr>
      <w:lang w:eastAsia="ru-RU"/>
    </w:rPr>
  </w:style>
  <w:style w:type="paragraph" w:styleId="1">
    <w:name w:val="heading 1"/>
    <w:basedOn w:val="a"/>
    <w:next w:val="a"/>
    <w:link w:val="10"/>
    <w:qFormat/>
    <w:rsid w:val="00E94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uiPriority w:val="22"/>
    <w:qFormat/>
    <w:rsid w:val="00E948E1"/>
    <w:rPr>
      <w:b/>
      <w:bCs/>
    </w:rPr>
  </w:style>
  <w:style w:type="paragraph" w:styleId="a4">
    <w:name w:val="Normal (Web)"/>
    <w:basedOn w:val="a"/>
    <w:uiPriority w:val="99"/>
    <w:rsid w:val="00E948E1"/>
    <w:pPr>
      <w:spacing w:before="100" w:beforeAutospacing="1" w:after="100" w:afterAutospacing="1"/>
    </w:pPr>
  </w:style>
  <w:style w:type="character" w:styleId="a5">
    <w:name w:val="Book Title"/>
    <w:basedOn w:val="a0"/>
    <w:uiPriority w:val="33"/>
    <w:qFormat/>
    <w:rsid w:val="00E948E1"/>
    <w:rPr>
      <w:rFonts w:ascii="Times New Roman" w:hAnsi="Times New Roman"/>
      <w:b/>
      <w:bCs/>
      <w:smallCaps/>
      <w:color w:val="auto"/>
      <w:spacing w:val="5"/>
      <w:sz w:val="36"/>
    </w:rPr>
  </w:style>
  <w:style w:type="table" w:styleId="a6">
    <w:name w:val="Table Grid"/>
    <w:basedOn w:val="a1"/>
    <w:rsid w:val="00E948E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948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8E1"/>
    <w:rPr>
      <w:lang w:eastAsia="ru-RU"/>
    </w:rPr>
  </w:style>
  <w:style w:type="character" w:styleId="a9">
    <w:name w:val="page number"/>
    <w:uiPriority w:val="99"/>
    <w:rsid w:val="00E948E1"/>
    <w:rPr>
      <w:rFonts w:cs="Times New Roman"/>
    </w:rPr>
  </w:style>
  <w:style w:type="paragraph" w:styleId="aa">
    <w:name w:val="List Paragraph"/>
    <w:basedOn w:val="a"/>
    <w:uiPriority w:val="34"/>
    <w:qFormat/>
    <w:rsid w:val="00E948E1"/>
    <w:pPr>
      <w:ind w:left="720"/>
      <w:contextualSpacing/>
    </w:pPr>
  </w:style>
  <w:style w:type="paragraph" w:styleId="ab">
    <w:name w:val="footer"/>
    <w:basedOn w:val="a"/>
    <w:link w:val="ac"/>
    <w:uiPriority w:val="99"/>
    <w:rsid w:val="00E948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8E1"/>
    <w:rPr>
      <w:lang w:eastAsia="ru-RU"/>
    </w:rPr>
  </w:style>
  <w:style w:type="paragraph" w:styleId="ad">
    <w:name w:val="Balloon Text"/>
    <w:basedOn w:val="a"/>
    <w:link w:val="ae"/>
    <w:uiPriority w:val="99"/>
    <w:rsid w:val="00E948E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948E1"/>
    <w:rPr>
      <w:rFonts w:ascii="Tahoma" w:hAnsi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948E1"/>
    <w:pPr>
      <w:ind w:left="720"/>
      <w:contextualSpacing/>
    </w:pPr>
    <w:rPr>
      <w:rFonts w:ascii="Calibri" w:hAnsi="Calibri"/>
      <w:lang w:eastAsia="en-US"/>
    </w:rPr>
  </w:style>
  <w:style w:type="paragraph" w:customStyle="1" w:styleId="3">
    <w:name w:val="Абзац списка3"/>
    <w:basedOn w:val="a"/>
    <w:uiPriority w:val="99"/>
    <w:rsid w:val="00E948E1"/>
    <w:pPr>
      <w:ind w:left="720"/>
      <w:contextualSpacing/>
    </w:pPr>
    <w:rPr>
      <w:rFonts w:ascii="Calibri" w:hAnsi="Calibri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E948E1"/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948E1"/>
    <w:rPr>
      <w:sz w:val="28"/>
      <w:lang w:eastAsia="ru-RU"/>
    </w:rPr>
  </w:style>
  <w:style w:type="character" w:customStyle="1" w:styleId="af1">
    <w:name w:val="Без интервала Знак"/>
    <w:basedOn w:val="a0"/>
    <w:link w:val="af2"/>
    <w:uiPriority w:val="1"/>
    <w:locked/>
    <w:rsid w:val="00E948E1"/>
    <w:rPr>
      <w:lang w:eastAsia="ru-RU"/>
    </w:rPr>
  </w:style>
  <w:style w:type="paragraph" w:styleId="af2">
    <w:name w:val="No Spacing"/>
    <w:link w:val="af1"/>
    <w:uiPriority w:val="1"/>
    <w:qFormat/>
    <w:rsid w:val="00E948E1"/>
    <w:pPr>
      <w:spacing w:after="0" w:line="240" w:lineRule="auto"/>
    </w:pPr>
    <w:rPr>
      <w:lang w:eastAsia="ru-RU"/>
    </w:rPr>
  </w:style>
  <w:style w:type="paragraph" w:customStyle="1" w:styleId="12">
    <w:name w:val="Без интервала1"/>
    <w:basedOn w:val="a"/>
    <w:uiPriority w:val="99"/>
    <w:rsid w:val="00E948E1"/>
    <w:rPr>
      <w:rFonts w:ascii="Calibri" w:hAnsi="Calibri"/>
      <w:color w:val="000000"/>
    </w:rPr>
  </w:style>
  <w:style w:type="character" w:customStyle="1" w:styleId="Bodytext">
    <w:name w:val="Body text_"/>
    <w:basedOn w:val="a0"/>
    <w:link w:val="Bodytext1"/>
    <w:locked/>
    <w:rsid w:val="00E948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E948E1"/>
    <w:pPr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customStyle="1" w:styleId="Bodytext5">
    <w:name w:val="Body text5"/>
    <w:basedOn w:val="Bodytext"/>
    <w:rsid w:val="00E948E1"/>
  </w:style>
  <w:style w:type="character" w:customStyle="1" w:styleId="Bodytext3">
    <w:name w:val="Body text3"/>
    <w:basedOn w:val="Bodytext"/>
    <w:rsid w:val="00E948E1"/>
  </w:style>
  <w:style w:type="paragraph" w:customStyle="1" w:styleId="newncpi0">
    <w:name w:val="newncpi0"/>
    <w:basedOn w:val="a"/>
    <w:uiPriority w:val="99"/>
    <w:rsid w:val="00E948E1"/>
    <w:pPr>
      <w:jc w:val="both"/>
    </w:pPr>
    <w:rPr>
      <w:rFonts w:eastAsia="Arial Unicode MS"/>
    </w:rPr>
  </w:style>
  <w:style w:type="paragraph" w:customStyle="1" w:styleId="2">
    <w:name w:val="Абзац списка2"/>
    <w:basedOn w:val="a"/>
    <w:uiPriority w:val="99"/>
    <w:rsid w:val="00E948E1"/>
    <w:pPr>
      <w:ind w:left="720"/>
      <w:contextualSpacing/>
    </w:pPr>
    <w:rPr>
      <w:rFonts w:ascii="Calibri" w:eastAsia="Calibri" w:hAnsi="Calibri"/>
    </w:rPr>
  </w:style>
  <w:style w:type="paragraph" w:customStyle="1" w:styleId="13">
    <w:name w:val="Основной текст с отступом1"/>
    <w:basedOn w:val="a"/>
    <w:uiPriority w:val="99"/>
    <w:rsid w:val="00E948E1"/>
    <w:pPr>
      <w:ind w:firstLine="720"/>
      <w:jc w:val="both"/>
    </w:pPr>
    <w:rPr>
      <w:sz w:val="28"/>
      <w:szCs w:val="28"/>
      <w:lang w:val="be-BY"/>
    </w:rPr>
  </w:style>
  <w:style w:type="paragraph" w:styleId="af3">
    <w:name w:val="Subtitle"/>
    <w:basedOn w:val="a"/>
    <w:next w:val="a"/>
    <w:link w:val="af4"/>
    <w:qFormat/>
    <w:rsid w:val="00E948E1"/>
    <w:pPr>
      <w:numPr>
        <w:ilvl w:val="1"/>
      </w:numPr>
      <w:spacing w:after="0" w:line="240" w:lineRule="auto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af4">
    <w:name w:val="Подзаголовок Знак"/>
    <w:basedOn w:val="a0"/>
    <w:link w:val="af3"/>
    <w:rsid w:val="00E948E1"/>
    <w:rPr>
      <w:rFonts w:eastAsiaTheme="majorEastAsia" w:cstheme="majorBidi"/>
      <w:b/>
      <w:iCs/>
      <w:spacing w:val="15"/>
      <w:sz w:val="36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E948E1"/>
    <w:pPr>
      <w:outlineLvl w:val="9"/>
    </w:pPr>
  </w:style>
  <w:style w:type="paragraph" w:styleId="14">
    <w:name w:val="toc 1"/>
    <w:basedOn w:val="a"/>
    <w:next w:val="a"/>
    <w:autoRedefine/>
    <w:uiPriority w:val="39"/>
    <w:rsid w:val="00E948E1"/>
    <w:pPr>
      <w:spacing w:after="100"/>
    </w:pPr>
  </w:style>
  <w:style w:type="character" w:styleId="af6">
    <w:name w:val="Hyperlink"/>
    <w:basedOn w:val="a0"/>
    <w:uiPriority w:val="99"/>
    <w:unhideWhenUsed/>
    <w:rsid w:val="00E948E1"/>
    <w:rPr>
      <w:color w:val="0000FF" w:themeColor="hyperlink"/>
      <w:u w:val="single"/>
    </w:rPr>
  </w:style>
  <w:style w:type="paragraph" w:customStyle="1" w:styleId="20">
    <w:name w:val="Без интервала2"/>
    <w:rsid w:val="00E948E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Title"/>
    <w:basedOn w:val="a"/>
    <w:next w:val="a"/>
    <w:link w:val="af8"/>
    <w:uiPriority w:val="10"/>
    <w:qFormat/>
    <w:rsid w:val="00E94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E94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книги1"/>
    <w:basedOn w:val="a0"/>
    <w:rsid w:val="00E948E1"/>
    <w:rPr>
      <w:rFonts w:ascii="Times New Roman" w:hAnsi="Times New Roman" w:cs="Times New Roman"/>
      <w:b/>
      <w:bCs/>
      <w:smallCaps/>
      <w:color w:val="auto"/>
      <w:spacing w:val="5"/>
      <w:sz w:val="36"/>
    </w:rPr>
  </w:style>
  <w:style w:type="character" w:customStyle="1" w:styleId="21">
    <w:name w:val="Название книги2"/>
    <w:basedOn w:val="a0"/>
    <w:rsid w:val="00E948E1"/>
    <w:rPr>
      <w:rFonts w:ascii="Times New Roman" w:hAnsi="Times New Roman" w:cs="Times New Roman"/>
      <w:b/>
      <w:bCs/>
      <w:smallCaps/>
      <w:color w:val="auto"/>
      <w:spacing w:val="5"/>
      <w:sz w:val="36"/>
    </w:rPr>
  </w:style>
  <w:style w:type="numbering" w:customStyle="1" w:styleId="16">
    <w:name w:val="Нет списка1"/>
    <w:next w:val="a2"/>
    <w:semiHidden/>
    <w:rsid w:val="00E948E1"/>
  </w:style>
  <w:style w:type="character" w:customStyle="1" w:styleId="30">
    <w:name w:val="Название книги3"/>
    <w:basedOn w:val="a0"/>
    <w:rsid w:val="00E948E1"/>
    <w:rPr>
      <w:rFonts w:ascii="Times New Roman" w:hAnsi="Times New Roman" w:cs="Times New Roman"/>
      <w:b/>
      <w:bCs/>
      <w:smallCaps/>
      <w:color w:val="auto"/>
      <w:spacing w:val="5"/>
      <w:sz w:val="36"/>
    </w:rPr>
  </w:style>
  <w:style w:type="character" w:customStyle="1" w:styleId="BookTitle1">
    <w:name w:val="Book Title1"/>
    <w:basedOn w:val="a0"/>
    <w:rsid w:val="00E948E1"/>
    <w:rPr>
      <w:rFonts w:ascii="Times New Roman" w:hAnsi="Times New Roman" w:cs="Times New Roman"/>
      <w:b/>
      <w:bCs/>
      <w:smallCaps/>
      <w:color w:val="auto"/>
      <w:spacing w:val="5"/>
      <w:sz w:val="36"/>
    </w:rPr>
  </w:style>
  <w:style w:type="paragraph" w:customStyle="1" w:styleId="4">
    <w:name w:val="Абзац списка4"/>
    <w:basedOn w:val="a"/>
    <w:uiPriority w:val="99"/>
    <w:rsid w:val="00E948E1"/>
    <w:pPr>
      <w:ind w:left="720"/>
      <w:contextualSpacing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E948E1"/>
    <w:rPr>
      <w:i/>
      <w:iCs/>
    </w:rPr>
  </w:style>
  <w:style w:type="paragraph" w:customStyle="1" w:styleId="Default">
    <w:name w:val="Default"/>
    <w:rsid w:val="00E94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2018-09-14T14:25:00Z</dcterms:created>
  <dcterms:modified xsi:type="dcterms:W3CDTF">2018-09-14T14:25:00Z</dcterms:modified>
</cp:coreProperties>
</file>